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62" w:rsidRDefault="00E17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4419600</wp:posOffset>
            </wp:positionH>
            <wp:positionV relativeFrom="paragraph">
              <wp:posOffset>114300</wp:posOffset>
            </wp:positionV>
            <wp:extent cx="2288813" cy="1276350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813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Curso: 2° A, B y C Español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Profesor: María Alejandra Mercado Vega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Salón de clases: primer piso-sección primaria.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Email: maria.mercado@cojowa.edu.co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color w:val="222222"/>
          <w:sz w:val="24"/>
          <w:szCs w:val="24"/>
        </w:rPr>
      </w:pPr>
      <w:proofErr w:type="spellStart"/>
      <w:r>
        <w:rPr>
          <w:b/>
          <w:sz w:val="24"/>
          <w:szCs w:val="24"/>
        </w:rPr>
        <w:t>Webpage</w:t>
      </w:r>
      <w:proofErr w:type="spellEnd"/>
      <w:r>
        <w:rPr>
          <w:b/>
          <w:sz w:val="24"/>
          <w:szCs w:val="24"/>
        </w:rPr>
        <w:t>:</w:t>
      </w:r>
      <w:hyperlink r:id="rId8">
        <w:r>
          <w:rPr>
            <w:b/>
            <w:color w:val="222222"/>
            <w:sz w:val="24"/>
            <w:szCs w:val="24"/>
          </w:rPr>
          <w:t xml:space="preserve"> </w:t>
        </w:r>
      </w:hyperlink>
      <w:hyperlink r:id="rId9">
        <w:r>
          <w:rPr>
            <w:b/>
            <w:color w:val="1155CC"/>
            <w:sz w:val="24"/>
            <w:szCs w:val="24"/>
            <w:u w:val="single"/>
          </w:rPr>
          <w:t>http://espanolprimeroysegundo.weebly.com/</w:t>
        </w:r>
      </w:hyperlink>
      <w:r>
        <w:rPr>
          <w:b/>
          <w:color w:val="222222"/>
          <w:sz w:val="24"/>
          <w:szCs w:val="24"/>
        </w:rPr>
        <w:t xml:space="preserve">  es la página web que usaremos en nuestra clase, en ella podrás encontrar  todas las temáticas que vayamos aprendiendo y desarrollando, es importante que l</w:t>
      </w:r>
      <w:r>
        <w:rPr>
          <w:b/>
          <w:color w:val="222222"/>
          <w:sz w:val="24"/>
          <w:szCs w:val="24"/>
        </w:rPr>
        <w:t>a visites frecuentemente y así aprovechar al máximo esta herramienta.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Fechas de los trimestres:</w:t>
      </w:r>
    </w:p>
    <w:p w:rsidR="00547E62" w:rsidRDefault="00E17BE1">
      <w:pP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Trimestre 1: agosto 9- noviembre 20</w:t>
      </w:r>
    </w:p>
    <w:p w:rsidR="00547E62" w:rsidRDefault="00E17BE1">
      <w:pP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Trimestre 2: noviembre 21- marzo 7</w:t>
      </w:r>
    </w:p>
    <w:p w:rsidR="00547E62" w:rsidRDefault="00E17BE1">
      <w:pPr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Trimestre 3: marzo 8- junio 13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HORARIO DE CLASES: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Español: </w:t>
      </w:r>
      <w:proofErr w:type="gramStart"/>
      <w:r>
        <w:rPr>
          <w:b/>
          <w:sz w:val="24"/>
          <w:szCs w:val="24"/>
        </w:rPr>
        <w:t>Lunes</w:t>
      </w:r>
      <w:proofErr w:type="gramEnd"/>
      <w:r>
        <w:rPr>
          <w:b/>
          <w:sz w:val="24"/>
          <w:szCs w:val="24"/>
        </w:rPr>
        <w:t>, martes jueves y vie</w:t>
      </w:r>
      <w:r>
        <w:rPr>
          <w:b/>
          <w:sz w:val="24"/>
          <w:szCs w:val="24"/>
        </w:rPr>
        <w:t>rnes.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DESCRIPCIÓN Y OBJETIVOS DEL CURSO: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Durante las primeras semanas de segundo grado, los estudiantes se han dedicado a establecer rutinas para lectura y escritura dentro del salón de español.  Estarán </w:t>
      </w:r>
      <w:proofErr w:type="gramStart"/>
      <w:r>
        <w:rPr>
          <w:b/>
          <w:sz w:val="24"/>
          <w:szCs w:val="24"/>
        </w:rPr>
        <w:t>aprendiendo  cómo</w:t>
      </w:r>
      <w:proofErr w:type="gramEnd"/>
      <w:r>
        <w:rPr>
          <w:b/>
          <w:sz w:val="24"/>
          <w:szCs w:val="24"/>
        </w:rPr>
        <w:t xml:space="preserve"> crecer académicamente para lee</w:t>
      </w:r>
      <w:r>
        <w:rPr>
          <w:b/>
          <w:sz w:val="24"/>
          <w:szCs w:val="24"/>
        </w:rPr>
        <w:t>r y escribir de manera independiente.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lectura, los estudiantes aprenderán conceptos relacionados a la unidad 1 de Lucy </w:t>
      </w:r>
      <w:proofErr w:type="spellStart"/>
      <w:r>
        <w:rPr>
          <w:b/>
          <w:sz w:val="24"/>
          <w:szCs w:val="24"/>
        </w:rPr>
        <w:t>Calkins</w:t>
      </w:r>
      <w:proofErr w:type="spellEnd"/>
      <w:r>
        <w:rPr>
          <w:b/>
          <w:sz w:val="24"/>
          <w:szCs w:val="24"/>
        </w:rPr>
        <w:t>.  Esta unidad se concentra en construir rutinas y hábitos de lectura, estrategias de comprensión y descubrir palabras desconocidas.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escritura, los estudiantes explorarán las narrativas como género de escritura.  Estarán escribiendo narrativas </w:t>
      </w:r>
      <w:proofErr w:type="gramStart"/>
      <w:r>
        <w:rPr>
          <w:b/>
          <w:sz w:val="24"/>
          <w:szCs w:val="24"/>
        </w:rPr>
        <w:t>personales,  estudiarán</w:t>
      </w:r>
      <w:proofErr w:type="gramEnd"/>
      <w:r>
        <w:rPr>
          <w:b/>
          <w:sz w:val="24"/>
          <w:szCs w:val="24"/>
        </w:rPr>
        <w:t xml:space="preserve"> su proceso de escritura y escribirán momentos pequeños.  Cada estudiante debe publicar una escritura durante el transc</w:t>
      </w:r>
      <w:r>
        <w:rPr>
          <w:b/>
          <w:sz w:val="24"/>
          <w:szCs w:val="24"/>
        </w:rPr>
        <w:t>urso de cada unidad.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lenguaje/gramática/ortografía se desarrollarán los temas que se me mencionan a continuación. Cabe resaltar que estos temas irán inmersos dentro de las temáticas de lectura y escritura.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547E62">
      <w:pPr>
        <w:jc w:val="both"/>
        <w:rPr>
          <w:b/>
          <w:sz w:val="24"/>
          <w:szCs w:val="24"/>
        </w:rPr>
      </w:pPr>
    </w:p>
    <w:p w:rsidR="00547E62" w:rsidRDefault="00547E62">
      <w:pPr>
        <w:jc w:val="both"/>
        <w:rPr>
          <w:b/>
          <w:sz w:val="24"/>
          <w:szCs w:val="24"/>
        </w:rPr>
      </w:pP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TEMAS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 trimestre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Diagnóstico (lect</w:t>
      </w:r>
      <w:r>
        <w:rPr>
          <w:b/>
          <w:sz w:val="24"/>
          <w:szCs w:val="24"/>
        </w:rPr>
        <w:t>ura, dictados, escritura).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Las narraciones.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Sustantivos, propios y comunes.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Género y número de los sustantivos.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La sílaba.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6. Sílaba tónica y átonas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Uso de mayúsculas.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Uso del punto y sus clases.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Palabras sinónimas y antónimas.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La</w:t>
      </w:r>
      <w:r>
        <w:rPr>
          <w:b/>
          <w:sz w:val="24"/>
          <w:szCs w:val="24"/>
        </w:rPr>
        <w:t xml:space="preserve"> comunicación.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 El diccionario: las palabras guía.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Segundo trimestre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>1</w:t>
      </w:r>
      <w:r>
        <w:rPr>
          <w:b/>
          <w:sz w:val="24"/>
          <w:szCs w:val="24"/>
        </w:rPr>
        <w:t>. Lectura: Idea principal.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El cuento y sus partes.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Artículos.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Aumentativos y diminutivos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Campos semánticos.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Uso de la coma.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Uso de la b y v, </w:t>
      </w:r>
      <w:proofErr w:type="spellStart"/>
      <w:r>
        <w:rPr>
          <w:b/>
          <w:sz w:val="24"/>
          <w:szCs w:val="24"/>
        </w:rPr>
        <w:t>mp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mb</w:t>
      </w:r>
      <w:proofErr w:type="spellEnd"/>
      <w:r>
        <w:rPr>
          <w:b/>
          <w:sz w:val="24"/>
          <w:szCs w:val="24"/>
        </w:rPr>
        <w:t>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Pronombre</w:t>
      </w:r>
      <w:r>
        <w:rPr>
          <w:b/>
          <w:sz w:val="24"/>
          <w:szCs w:val="24"/>
        </w:rPr>
        <w:t>s personales.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Palabras con ca, </w:t>
      </w:r>
      <w:proofErr w:type="spellStart"/>
      <w:r>
        <w:rPr>
          <w:b/>
          <w:sz w:val="24"/>
          <w:szCs w:val="24"/>
        </w:rPr>
        <w:t>co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</w:t>
      </w:r>
      <w:proofErr w:type="spellEnd"/>
      <w:r>
        <w:rPr>
          <w:b/>
          <w:sz w:val="24"/>
          <w:szCs w:val="24"/>
        </w:rPr>
        <w:t>, que, qui, ce, ci.</w:t>
      </w:r>
    </w:p>
    <w:p w:rsidR="00547E62" w:rsidRDefault="00547E62">
      <w:pPr>
        <w:jc w:val="both"/>
        <w:rPr>
          <w:b/>
          <w:sz w:val="24"/>
          <w:szCs w:val="24"/>
        </w:rPr>
      </w:pP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Tercer trimestre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Adjetivos.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Género y número de los adjetivos.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Las acciones.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La fábula: personificación y moraleja.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La oración: sujeto y predicado.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Tipos de oración, según la actitud del hablante.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El uso de </w:t>
      </w:r>
      <w:proofErr w:type="spellStart"/>
      <w:proofErr w:type="gramStart"/>
      <w:r>
        <w:rPr>
          <w:b/>
          <w:sz w:val="24"/>
          <w:szCs w:val="24"/>
        </w:rPr>
        <w:t>s,c</w:t>
      </w:r>
      <w:proofErr w:type="gramEnd"/>
      <w:r>
        <w:rPr>
          <w:b/>
          <w:sz w:val="24"/>
          <w:szCs w:val="24"/>
        </w:rPr>
        <w:t>,y</w:t>
      </w:r>
      <w:proofErr w:type="spellEnd"/>
      <w:r>
        <w:rPr>
          <w:b/>
          <w:sz w:val="24"/>
          <w:szCs w:val="24"/>
        </w:rPr>
        <w:t xml:space="preserve"> z.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La descripción.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Historietas: onomatopeyas.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Palabras con </w:t>
      </w:r>
      <w:proofErr w:type="spellStart"/>
      <w:r>
        <w:rPr>
          <w:b/>
          <w:sz w:val="24"/>
          <w:szCs w:val="24"/>
        </w:rPr>
        <w:t>ga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gue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gui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güe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güi</w:t>
      </w:r>
      <w:proofErr w:type="spellEnd"/>
      <w:r>
        <w:rPr>
          <w:b/>
          <w:sz w:val="24"/>
          <w:szCs w:val="24"/>
        </w:rPr>
        <w:t>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La música.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       </w:t>
      </w:r>
      <w:r>
        <w:rPr>
          <w:rFonts w:ascii="Permanent Marker" w:eastAsia="Permanent Marker" w:hAnsi="Permanent Marker" w:cs="Permanent Marker"/>
          <w:b/>
          <w:sz w:val="24"/>
          <w:szCs w:val="24"/>
        </w:rPr>
        <w:tab/>
      </w:r>
    </w:p>
    <w:p w:rsidR="00547E62" w:rsidRDefault="00E17BE1">
      <w:pPr>
        <w:spacing w:line="360" w:lineRule="auto"/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ESTÁNDARES BÁSICOS DE COMPETENCIAS EN LENGUAJE:</w:t>
      </w: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PRODUCCIÓN TEXTUAL</w:t>
      </w:r>
    </w:p>
    <w:p w:rsidR="00547E62" w:rsidRDefault="00E17BE1">
      <w:pPr>
        <w:spacing w:line="360" w:lineRule="auto"/>
        <w:ind w:left="100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Produzco textos orales que responden a distintos propósitos comunicativos.</w:t>
      </w:r>
    </w:p>
    <w:p w:rsidR="00547E62" w:rsidRDefault="00E17BE1">
      <w:pPr>
        <w:spacing w:line="360" w:lineRule="auto"/>
        <w:ind w:left="640"/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</w:t>
      </w: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Expreso en forma clara mis ideas y sentimientos, según lo amerite la situación comunicativa.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1.3  Utilizo</w:t>
      </w:r>
      <w:proofErr w:type="gramEnd"/>
      <w:r>
        <w:rPr>
          <w:b/>
          <w:sz w:val="24"/>
          <w:szCs w:val="24"/>
        </w:rPr>
        <w:t xml:space="preserve"> la entonación y los matices afectivos de voz para alcanzar mi propósito en diferentes situaciones comunicativas.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Produzco textos escritos que responden a diversas necesidades comunicativas.</w:t>
      </w:r>
    </w:p>
    <w:p w:rsidR="00547E62" w:rsidRDefault="00E17BE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1.1.2 Determino el tema, el posible lector de</w:t>
      </w:r>
      <w:r>
        <w:rPr>
          <w:b/>
          <w:sz w:val="24"/>
          <w:szCs w:val="24"/>
        </w:rPr>
        <w:t xml:space="preserve"> mi texto y el propósito comunicativo que me lleva a producirlo.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1.1.3 Elijo el tipo de texto que requiere mi propósito comunicativo.</w:t>
      </w:r>
    </w:p>
    <w:p w:rsidR="00547E62" w:rsidRDefault="00547E62">
      <w:pPr>
        <w:spacing w:line="360" w:lineRule="auto"/>
        <w:jc w:val="both"/>
        <w:rPr>
          <w:b/>
          <w:sz w:val="24"/>
          <w:szCs w:val="24"/>
        </w:rPr>
      </w:pP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COMPRENSIÓN E INTERPRETACIÓN TEXTUAL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ind w:left="100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  Comprendo textos que tienen diferentes formatos y finalidades.</w:t>
      </w:r>
    </w:p>
    <w:p w:rsidR="00547E62" w:rsidRDefault="00E17BE1">
      <w:pPr>
        <w:ind w:left="640"/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Leo dif</w:t>
      </w:r>
      <w:r>
        <w:rPr>
          <w:b/>
          <w:sz w:val="24"/>
          <w:szCs w:val="24"/>
        </w:rPr>
        <w:t>erentes clases de textos: manuales, tarjetas, afiches, cartas, periódicos, etc.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 Reconozco la función social de los diversos tipos de textos que leo.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 Identifico la silueta o el formato de los textos que leo</w:t>
      </w:r>
    </w:p>
    <w:p w:rsidR="00547E62" w:rsidRDefault="00E17BE1">
      <w:pPr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</w:p>
    <w:p w:rsidR="00547E62" w:rsidRDefault="00E17BE1">
      <w:pPr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ind w:left="100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Comprendo textos literario</w:t>
      </w:r>
      <w:r>
        <w:rPr>
          <w:b/>
          <w:sz w:val="24"/>
          <w:szCs w:val="24"/>
        </w:rPr>
        <w:t>s para propiciar el desarrollo de mi capacidad creativa y lúdica.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 Leo fábulas, cuentos, poemas, relatos mitológicos, leyendas, o cualquier otro texto literario.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 Elaboro y socializo hipótesis predictivas acerca del contenido de los textos.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Identifico maneras de cómo se formula el inicio y el final de algunas narraciones.</w:t>
      </w:r>
    </w:p>
    <w:p w:rsidR="00547E62" w:rsidRDefault="00547E62">
      <w:pPr>
        <w:spacing w:line="360" w:lineRule="auto"/>
        <w:ind w:left="640"/>
        <w:jc w:val="both"/>
        <w:rPr>
          <w:b/>
          <w:sz w:val="24"/>
          <w:szCs w:val="24"/>
        </w:rPr>
      </w:pP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MEDIOS DE COMUNICACIÓN Y OTROS SISTEMAS SIMBÓLICOS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Reconozco los medios de comunicación masiva y caracterizo la información que difunden.</w:t>
      </w:r>
    </w:p>
    <w:p w:rsidR="00547E62" w:rsidRDefault="00E17BE1">
      <w:pPr>
        <w:spacing w:line="360" w:lineRule="auto"/>
        <w:ind w:left="640"/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Identifico los d</w:t>
      </w:r>
      <w:r>
        <w:rPr>
          <w:b/>
          <w:sz w:val="24"/>
          <w:szCs w:val="24"/>
        </w:rPr>
        <w:t>iversos medios de comunicación masiva con los que interactúo.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 Caracterizo algunos medios de comunicación: radio, televisión, prensa, entre otros.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 Comento mis programas favoritos de televisión o radio.</w:t>
      </w: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4.1 Comprendo la información que circula a través de algunos sistemas de comunicación no verbal.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4.1.1 Entiendo el lenguaje empleado en historietas y otros tipos de textos con imágenes fijas.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4.1.2 Expongo oralmente lo que me dicen mensajes cifrados en pic</w:t>
      </w:r>
      <w:r>
        <w:rPr>
          <w:b/>
          <w:sz w:val="24"/>
          <w:szCs w:val="24"/>
        </w:rPr>
        <w:t>togramas, jeroglíficos, etc.</w:t>
      </w:r>
    </w:p>
    <w:p w:rsidR="00547E62" w:rsidRDefault="00547E62">
      <w:pPr>
        <w:spacing w:line="360" w:lineRule="auto"/>
        <w:jc w:val="both"/>
        <w:rPr>
          <w:b/>
          <w:sz w:val="24"/>
          <w:szCs w:val="24"/>
        </w:rPr>
      </w:pP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ÉTICA DE LA COMUNICACIÓN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  Identifico los principales elementos y roles de la comunicación para enriquecer procesos comunicativos auténticos.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 Reconozco los principales elementos constitutivos de un proceso de comun</w:t>
      </w:r>
      <w:r>
        <w:rPr>
          <w:b/>
          <w:sz w:val="24"/>
          <w:szCs w:val="24"/>
        </w:rPr>
        <w:t>icación: interlocutores, código, canal, texto y situación comunicativa.</w:t>
      </w:r>
    </w:p>
    <w:p w:rsidR="00547E62" w:rsidRDefault="00E17BE1">
      <w:pPr>
        <w:spacing w:line="360" w:lineRule="auto"/>
        <w:ind w:left="6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5.2  Establezco</w:t>
      </w:r>
      <w:proofErr w:type="gramEnd"/>
      <w:r>
        <w:rPr>
          <w:b/>
          <w:sz w:val="24"/>
          <w:szCs w:val="24"/>
        </w:rPr>
        <w:t xml:space="preserve"> semejanzas y diferencias entre quien produce el texto y quien lo interpreta.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PROCEDIMIENTOS DE EVALUACIÓN: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ESCALA DE CALIFICACIÓN BASADA EN ESTÁNDARES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547E62">
      <w:pPr>
        <w:jc w:val="both"/>
        <w:rPr>
          <w:b/>
          <w:sz w:val="24"/>
          <w:szCs w:val="24"/>
        </w:rPr>
      </w:pPr>
    </w:p>
    <w:p w:rsidR="00547E62" w:rsidRDefault="00547E62">
      <w:pPr>
        <w:jc w:val="both"/>
        <w:rPr>
          <w:b/>
          <w:sz w:val="24"/>
          <w:szCs w:val="24"/>
        </w:rPr>
      </w:pPr>
    </w:p>
    <w:tbl>
      <w:tblPr>
        <w:tblStyle w:val="a"/>
        <w:tblW w:w="83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6945"/>
      </w:tblGrid>
      <w:tr w:rsidR="00547E62">
        <w:trPr>
          <w:trHeight w:val="172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E17BE1">
            <w:pPr>
              <w:spacing w:after="200"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E17BE1">
            <w:pPr>
              <w:spacing w:line="36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El estudiante cumple plenamente con los objetivos de aprendizaje esperados.</w:t>
            </w:r>
          </w:p>
          <w:p w:rsidR="00547E62" w:rsidRDefault="00E17BE1">
            <w:p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E62">
        <w:trPr>
          <w:trHeight w:val="172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E17BE1">
            <w:pPr>
              <w:spacing w:after="200"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E17BE1">
            <w:pPr>
              <w:spacing w:line="36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El estudiante cumple con los objetivos de aprendizaje esperados con conceptos erróneos menores.</w:t>
            </w:r>
          </w:p>
          <w:p w:rsidR="00547E62" w:rsidRDefault="00E17BE1">
            <w:p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E62">
        <w:trPr>
          <w:trHeight w:val="172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E17BE1">
            <w:pPr>
              <w:spacing w:after="200"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E17BE1">
            <w:pPr>
              <w:spacing w:line="36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Los estudiantes cumplen parcialmente los objetivos de aprendizaje esperados con brechas de comprensión.</w:t>
            </w:r>
          </w:p>
          <w:p w:rsidR="00547E62" w:rsidRDefault="00E17BE1">
            <w:p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E62">
        <w:trPr>
          <w:trHeight w:val="118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E17BE1">
            <w:pPr>
              <w:spacing w:after="200"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E17BE1">
            <w:pPr>
              <w:spacing w:line="36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El estudiante no cumple con los objetivos de aprendizaje esperados debido a las brechas significativas en la comprensión.</w:t>
            </w:r>
          </w:p>
        </w:tc>
      </w:tr>
    </w:tbl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TAREAS: Los niños deben leer libros en español.  Algunas </w:t>
      </w:r>
      <w:proofErr w:type="gramStart"/>
      <w:r>
        <w:rPr>
          <w:b/>
          <w:sz w:val="24"/>
          <w:szCs w:val="24"/>
        </w:rPr>
        <w:t>semanas  se</w:t>
      </w:r>
      <w:proofErr w:type="gramEnd"/>
      <w:r>
        <w:rPr>
          <w:b/>
          <w:sz w:val="24"/>
          <w:szCs w:val="24"/>
        </w:rPr>
        <w:t xml:space="preserve"> enviarán los viernes actividades de refuerzo en su cuaderno de español  y deben regresarse los días jueves de la siguiente semana.  Es importante el orden y cumplimiento de las actividade</w:t>
      </w:r>
      <w:r>
        <w:rPr>
          <w:b/>
          <w:sz w:val="24"/>
          <w:szCs w:val="24"/>
        </w:rPr>
        <w:t>s.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la etapa en que se encuentra los niños el proceso lecto-escritor debe ser practicado al menos tres veces por semana.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COMPORTAMIENTO: Todos los viernes se premiará toda la clase si obtuvo un </w:t>
      </w:r>
      <w:proofErr w:type="gramStart"/>
      <w:r>
        <w:rPr>
          <w:b/>
          <w:sz w:val="24"/>
          <w:szCs w:val="24"/>
        </w:rPr>
        <w:t>total  de</w:t>
      </w:r>
      <w:proofErr w:type="gramEnd"/>
      <w:r>
        <w:rPr>
          <w:b/>
          <w:sz w:val="24"/>
          <w:szCs w:val="24"/>
        </w:rPr>
        <w:t xml:space="preserve"> 10 caritas felices y solo una triste.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                 </w:t>
      </w:r>
    </w:p>
    <w:p w:rsidR="00547E62" w:rsidRDefault="00547E62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:rsidR="00547E62" w:rsidRDefault="00547E62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:rsidR="00547E62" w:rsidRDefault="00547E62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:rsidR="00547E62" w:rsidRDefault="00547E62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:rsidR="00547E62" w:rsidRDefault="00547E62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:rsidR="00547E62" w:rsidRDefault="00E17BE1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  REACHES (valores del colegio)</w:t>
      </w:r>
    </w:p>
    <w:p w:rsidR="00547E62" w:rsidRDefault="00E17BE1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 </w:t>
      </w:r>
    </w:p>
    <w:p w:rsidR="00547E62" w:rsidRDefault="00E17BE1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B050"/>
          <w:sz w:val="36"/>
          <w:szCs w:val="36"/>
        </w:rPr>
        <w:t xml:space="preserve">        R</w:t>
      </w:r>
      <w:r>
        <w:rPr>
          <w:rFonts w:ascii="Comic Sans MS" w:eastAsia="Comic Sans MS" w:hAnsi="Comic Sans MS" w:cs="Comic Sans MS"/>
          <w:b/>
          <w:sz w:val="36"/>
          <w:szCs w:val="36"/>
        </w:rPr>
        <w:t>esponsabilidad</w:t>
      </w:r>
    </w:p>
    <w:p w:rsidR="00547E62" w:rsidRDefault="00E17BE1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70C0"/>
          <w:sz w:val="36"/>
          <w:szCs w:val="36"/>
        </w:rPr>
        <w:lastRenderedPageBreak/>
        <w:t xml:space="preserve"> E</w:t>
      </w:r>
      <w:r>
        <w:rPr>
          <w:rFonts w:ascii="Comic Sans MS" w:eastAsia="Comic Sans MS" w:hAnsi="Comic Sans MS" w:cs="Comic Sans MS"/>
          <w:b/>
          <w:sz w:val="36"/>
          <w:szCs w:val="36"/>
        </w:rPr>
        <w:t>mpatía</w:t>
      </w:r>
    </w:p>
    <w:p w:rsidR="00547E62" w:rsidRDefault="00E17BE1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                            </w:t>
      </w:r>
      <w:r>
        <w:rPr>
          <w:rFonts w:ascii="Comic Sans MS" w:eastAsia="Comic Sans MS" w:hAnsi="Comic Sans MS" w:cs="Comic Sans MS"/>
          <w:b/>
          <w:color w:val="FF66FF"/>
          <w:sz w:val="36"/>
          <w:szCs w:val="36"/>
        </w:rPr>
        <w:t>A</w:t>
      </w:r>
      <w:r>
        <w:rPr>
          <w:rFonts w:ascii="Comic Sans MS" w:eastAsia="Comic Sans MS" w:hAnsi="Comic Sans MS" w:cs="Comic Sans MS"/>
          <w:b/>
          <w:sz w:val="36"/>
          <w:szCs w:val="36"/>
        </w:rPr>
        <w:t>sertividad</w:t>
      </w:r>
    </w:p>
    <w:p w:rsidR="00547E62" w:rsidRDefault="00E17BE1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E36C0A"/>
          <w:sz w:val="36"/>
          <w:szCs w:val="36"/>
        </w:rPr>
        <w:t xml:space="preserve">   C</w:t>
      </w:r>
      <w:r>
        <w:rPr>
          <w:rFonts w:ascii="Comic Sans MS" w:eastAsia="Comic Sans MS" w:hAnsi="Comic Sans MS" w:cs="Comic Sans MS"/>
          <w:b/>
          <w:sz w:val="36"/>
          <w:szCs w:val="36"/>
        </w:rPr>
        <w:t>ooperación</w:t>
      </w:r>
    </w:p>
    <w:p w:rsidR="00547E62" w:rsidRDefault="00E17BE1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7030A0"/>
          <w:sz w:val="36"/>
          <w:szCs w:val="36"/>
        </w:rPr>
        <w:t xml:space="preserve">       H</w:t>
      </w:r>
      <w:r>
        <w:rPr>
          <w:rFonts w:ascii="Comic Sans MS" w:eastAsia="Comic Sans MS" w:hAnsi="Comic Sans MS" w:cs="Comic Sans MS"/>
          <w:b/>
          <w:sz w:val="36"/>
          <w:szCs w:val="36"/>
        </w:rPr>
        <w:t>onestidad</w:t>
      </w:r>
    </w:p>
    <w:p w:rsidR="00547E62" w:rsidRDefault="00E17BE1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FFFF00"/>
          <w:sz w:val="36"/>
          <w:szCs w:val="36"/>
        </w:rPr>
        <w:t xml:space="preserve">         E</w:t>
      </w:r>
      <w:r>
        <w:rPr>
          <w:rFonts w:ascii="Comic Sans MS" w:eastAsia="Comic Sans MS" w:hAnsi="Comic Sans MS" w:cs="Comic Sans MS"/>
          <w:b/>
          <w:sz w:val="36"/>
          <w:szCs w:val="36"/>
        </w:rPr>
        <w:t>xcelencia</w:t>
      </w:r>
    </w:p>
    <w:p w:rsidR="00547E62" w:rsidRDefault="00E17BE1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FF0000"/>
          <w:sz w:val="36"/>
          <w:szCs w:val="36"/>
        </w:rPr>
        <w:t xml:space="preserve">              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6"/>
          <w:szCs w:val="36"/>
        </w:rPr>
        <w:t>S</w:t>
      </w:r>
      <w:r>
        <w:rPr>
          <w:rFonts w:ascii="Comic Sans MS" w:eastAsia="Comic Sans MS" w:hAnsi="Comic Sans MS" w:cs="Comic Sans MS"/>
          <w:b/>
          <w:sz w:val="36"/>
          <w:szCs w:val="36"/>
        </w:rPr>
        <w:t>elf</w:t>
      </w:r>
      <w:proofErr w:type="spellEnd"/>
      <w:r>
        <w:rPr>
          <w:rFonts w:ascii="Comic Sans MS" w:eastAsia="Comic Sans MS" w:hAnsi="Comic Sans MS" w:cs="Comic Sans MS"/>
          <w:b/>
          <w:sz w:val="36"/>
          <w:szCs w:val="36"/>
        </w:rPr>
        <w:t>-Control</w:t>
      </w:r>
    </w:p>
    <w:p w:rsidR="00547E62" w:rsidRDefault="00E17BE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47E62" w:rsidRDefault="00E17BE1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Por favor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recuérdenle  a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su hijo el comportamiento  y los valores del perfil del estudiante COJOWA. Su comportamiento va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a  ser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evaluado cada período a través de una rúbrica.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center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center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REGLAS DE LA CLASE DE ESPAÑOL Y SOCIALES DE COLOMBIA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tbl>
      <w:tblPr>
        <w:tblStyle w:val="a0"/>
        <w:tblW w:w="93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5"/>
        <w:gridCol w:w="1760"/>
      </w:tblGrid>
      <w:tr w:rsidR="00547E62">
        <w:trPr>
          <w:trHeight w:val="440"/>
        </w:trPr>
        <w:tc>
          <w:tcPr>
            <w:tcW w:w="7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  <w:tr w:rsidR="00547E62">
        <w:trPr>
          <w:trHeight w:val="1700"/>
        </w:trPr>
        <w:tc>
          <w:tcPr>
            <w:tcW w:w="7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</w:tbl>
    <w:p w:rsidR="00547E62" w:rsidRDefault="00E17BE1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ESCUCHA CUANDO TU PROFESORA HABLA  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tbl>
      <w:tblPr>
        <w:tblStyle w:val="a1"/>
        <w:tblW w:w="93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40"/>
        <w:gridCol w:w="1685"/>
      </w:tblGrid>
      <w:tr w:rsidR="00547E62">
        <w:trPr>
          <w:trHeight w:val="420"/>
        </w:trPr>
        <w:tc>
          <w:tcPr>
            <w:tcW w:w="7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  <w:tr w:rsidR="00547E62">
        <w:trPr>
          <w:trHeight w:val="1660"/>
        </w:trPr>
        <w:tc>
          <w:tcPr>
            <w:tcW w:w="7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</w:tbl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2.      </w:t>
      </w:r>
      <w:r>
        <w:rPr>
          <w:b/>
          <w:sz w:val="24"/>
          <w:szCs w:val="24"/>
        </w:rPr>
        <w:t>ESCUCHA Y SIGUE INSTRUCCIONES RÁPIDAMENTE.</w:t>
      </w:r>
    </w:p>
    <w:p w:rsidR="00547E62" w:rsidRDefault="00E17BE1">
      <w:pPr>
        <w:ind w:left="360"/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lastRenderedPageBreak/>
        <w:t xml:space="preserve"> 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tbl>
      <w:tblPr>
        <w:tblStyle w:val="a2"/>
        <w:tblW w:w="93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5"/>
        <w:gridCol w:w="2120"/>
      </w:tblGrid>
      <w:tr w:rsidR="00547E62">
        <w:trPr>
          <w:trHeight w:val="240"/>
        </w:trPr>
        <w:tc>
          <w:tcPr>
            <w:tcW w:w="7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  <w:tr w:rsidR="00547E62">
        <w:trPr>
          <w:trHeight w:val="1760"/>
        </w:trPr>
        <w:tc>
          <w:tcPr>
            <w:tcW w:w="7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</w:tbl>
    <w:p w:rsidR="00547E62" w:rsidRDefault="00E17BE1">
      <w:pPr>
        <w:jc w:val="both"/>
        <w:rPr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LEVANTA LA MANO Y ESPERA EL TURNO.</w:t>
      </w:r>
    </w:p>
    <w:p w:rsidR="00547E62" w:rsidRDefault="00E17BE1">
      <w:pPr>
        <w:ind w:left="360"/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ind w:left="360"/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tbl>
      <w:tblPr>
        <w:tblStyle w:val="a3"/>
        <w:tblW w:w="89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10"/>
        <w:gridCol w:w="2270"/>
      </w:tblGrid>
      <w:tr w:rsidR="00547E62">
        <w:trPr>
          <w:trHeight w:val="200"/>
        </w:trPr>
        <w:tc>
          <w:tcPr>
            <w:tcW w:w="6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  <w:tr w:rsidR="00547E62">
        <w:trPr>
          <w:trHeight w:val="2040"/>
        </w:trPr>
        <w:tc>
          <w:tcPr>
            <w:tcW w:w="6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</w:tbl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4.      </w:t>
      </w:r>
      <w:r>
        <w:rPr>
          <w:b/>
          <w:sz w:val="24"/>
          <w:szCs w:val="24"/>
        </w:rPr>
        <w:t xml:space="preserve">USA EL </w:t>
      </w:r>
      <w:proofErr w:type="gramStart"/>
      <w:r>
        <w:rPr>
          <w:b/>
          <w:sz w:val="24"/>
          <w:szCs w:val="24"/>
        </w:rPr>
        <w:t>AUTO-CONTROL</w:t>
      </w:r>
      <w:proofErr w:type="gramEnd"/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tbl>
      <w:tblPr>
        <w:tblStyle w:val="a4"/>
        <w:tblW w:w="93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65"/>
        <w:gridCol w:w="2660"/>
      </w:tblGrid>
      <w:tr w:rsidR="00547E62">
        <w:trPr>
          <w:trHeight w:val="320"/>
        </w:trPr>
        <w:tc>
          <w:tcPr>
            <w:tcW w:w="6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  <w:tr w:rsidR="00547E62">
        <w:trPr>
          <w:trHeight w:val="1740"/>
        </w:trPr>
        <w:tc>
          <w:tcPr>
            <w:tcW w:w="6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62" w:rsidRDefault="00547E62">
            <w:pPr>
              <w:rPr>
                <w:rFonts w:ascii="Permanent Marker" w:eastAsia="Permanent Marker" w:hAnsi="Permanent Marker" w:cs="Permanent Marker"/>
                <w:b/>
                <w:sz w:val="24"/>
                <w:szCs w:val="24"/>
              </w:rPr>
            </w:pPr>
          </w:p>
        </w:tc>
      </w:tr>
    </w:tbl>
    <w:p w:rsidR="00547E62" w:rsidRDefault="00E17BE1">
      <w:pPr>
        <w:jc w:val="both"/>
        <w:rPr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5.      </w:t>
      </w:r>
      <w:r>
        <w:rPr>
          <w:b/>
          <w:sz w:val="24"/>
          <w:szCs w:val="24"/>
        </w:rPr>
        <w:t xml:space="preserve"> TOMA BUENAS </w:t>
      </w:r>
      <w:proofErr w:type="gramStart"/>
      <w:r>
        <w:rPr>
          <w:b/>
          <w:sz w:val="24"/>
          <w:szCs w:val="24"/>
        </w:rPr>
        <w:t>DECISIONES  Y</w:t>
      </w:r>
      <w:proofErr w:type="gramEnd"/>
      <w:r>
        <w:rPr>
          <w:b/>
          <w:sz w:val="24"/>
          <w:szCs w:val="24"/>
        </w:rPr>
        <w:t xml:space="preserve"> SE FELIZ!</w:t>
      </w:r>
    </w:p>
    <w:p w:rsidR="00547E62" w:rsidRDefault="00E17BE1">
      <w:pPr>
        <w:jc w:val="center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center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center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lastRenderedPageBreak/>
        <w:t xml:space="preserve"> </w:t>
      </w:r>
    </w:p>
    <w:p w:rsidR="00547E62" w:rsidRDefault="00E17BE1">
      <w:pPr>
        <w:jc w:val="center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center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RECURSOS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·         Material </w:t>
      </w:r>
      <w:proofErr w:type="spellStart"/>
      <w:r>
        <w:rPr>
          <w:b/>
          <w:sz w:val="24"/>
          <w:szCs w:val="24"/>
        </w:rPr>
        <w:t>Balanced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Literacy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unidades de Lucy </w:t>
      </w:r>
      <w:proofErr w:type="spellStart"/>
      <w:r>
        <w:rPr>
          <w:b/>
          <w:sz w:val="24"/>
          <w:szCs w:val="24"/>
        </w:rPr>
        <w:t>Calkins</w:t>
      </w:r>
      <w:proofErr w:type="spellEnd"/>
      <w:r>
        <w:rPr>
          <w:b/>
          <w:sz w:val="24"/>
          <w:szCs w:val="24"/>
        </w:rPr>
        <w:t xml:space="preserve"> ,formatos para ciclos de escritura, leer es pensar ,</w:t>
      </w:r>
      <w:proofErr w:type="spellStart"/>
      <w:r>
        <w:rPr>
          <w:b/>
          <w:sz w:val="24"/>
          <w:szCs w:val="24"/>
        </w:rPr>
        <w:t>stickers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names</w:t>
      </w:r>
      <w:proofErr w:type="spellEnd"/>
      <w:r>
        <w:rPr>
          <w:b/>
          <w:sz w:val="24"/>
          <w:szCs w:val="24"/>
        </w:rPr>
        <w:t xml:space="preserve"> para ciclos de lectura)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·         Biblioteca del </w:t>
      </w:r>
      <w:proofErr w:type="gramStart"/>
      <w:r>
        <w:rPr>
          <w:b/>
          <w:sz w:val="24"/>
          <w:szCs w:val="24"/>
        </w:rPr>
        <w:t>salón(</w:t>
      </w:r>
      <w:proofErr w:type="gramEnd"/>
      <w:r>
        <w:rPr>
          <w:b/>
          <w:sz w:val="24"/>
          <w:szCs w:val="24"/>
        </w:rPr>
        <w:t>Ficción y no ficción)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Libros clasificados por niveles.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·         Registro de </w:t>
      </w:r>
      <w:proofErr w:type="gramStart"/>
      <w:r>
        <w:rPr>
          <w:b/>
          <w:sz w:val="24"/>
          <w:szCs w:val="24"/>
        </w:rPr>
        <w:t>lectura(</w:t>
      </w:r>
      <w:proofErr w:type="gramEnd"/>
      <w:r>
        <w:rPr>
          <w:b/>
          <w:sz w:val="24"/>
          <w:szCs w:val="24"/>
        </w:rPr>
        <w:t>Reading Log compartido con inglés)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Videos en YouTube.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·         </w:t>
      </w:r>
      <w:proofErr w:type="spellStart"/>
      <w:r>
        <w:rPr>
          <w:b/>
          <w:sz w:val="24"/>
          <w:szCs w:val="24"/>
        </w:rPr>
        <w:t>Website</w:t>
      </w:r>
      <w:proofErr w:type="spellEnd"/>
      <w:r>
        <w:rPr>
          <w:b/>
          <w:sz w:val="24"/>
          <w:szCs w:val="24"/>
        </w:rPr>
        <w:t xml:space="preserve"> Schoology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Google Drive.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Rúbricas de evaluación.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·         Video </w:t>
      </w:r>
      <w:proofErr w:type="spellStart"/>
      <w:r>
        <w:rPr>
          <w:b/>
          <w:sz w:val="24"/>
          <w:szCs w:val="24"/>
        </w:rPr>
        <w:t>beam</w:t>
      </w:r>
      <w:proofErr w:type="spellEnd"/>
      <w:r>
        <w:rPr>
          <w:b/>
          <w:sz w:val="24"/>
          <w:szCs w:val="24"/>
        </w:rPr>
        <w:t>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D</w:t>
      </w:r>
      <w:r>
        <w:rPr>
          <w:b/>
          <w:sz w:val="24"/>
          <w:szCs w:val="24"/>
        </w:rPr>
        <w:t>iccionario.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Libros ficción y no ficción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Fotocopias.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Cartulinas.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Materiales para decorar.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Cuadernos.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Carpetas archivadoras.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Materiales DRA.</w:t>
      </w:r>
    </w:p>
    <w:p w:rsidR="00547E62" w:rsidRDefault="00E17BE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·         Cuadernos de caligrafía.</w:t>
      </w:r>
    </w:p>
    <w:p w:rsidR="00547E62" w:rsidRDefault="00E17B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SUGERENCIAS PARA EL ÉXITO</w:t>
      </w: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E17BE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Aprovecha cada momento para aprender, demuestra frente a tus compañeros y profesores todas tus habilidades; cumple con dedicación y esfuerzo cada una de tus responsabilidades, y permite </w:t>
      </w:r>
      <w:proofErr w:type="gramStart"/>
      <w:r>
        <w:rPr>
          <w:b/>
          <w:sz w:val="24"/>
          <w:szCs w:val="24"/>
        </w:rPr>
        <w:t>que  REACHES</w:t>
      </w:r>
      <w:proofErr w:type="gramEnd"/>
      <w:r>
        <w:rPr>
          <w:b/>
          <w:sz w:val="24"/>
          <w:szCs w:val="24"/>
        </w:rPr>
        <w:t xml:space="preserve">  esté presente en tu vida y s</w:t>
      </w:r>
      <w:r>
        <w:rPr>
          <w:b/>
          <w:sz w:val="24"/>
          <w:szCs w:val="24"/>
        </w:rPr>
        <w:t>erás siempre EXITOSO.</w:t>
      </w:r>
    </w:p>
    <w:p w:rsidR="00547E62" w:rsidRDefault="00E17BE1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sz w:val="24"/>
          <w:szCs w:val="24"/>
        </w:rPr>
        <w:t xml:space="preserve"> </w:t>
      </w:r>
    </w:p>
    <w:p w:rsidR="00547E62" w:rsidRDefault="00547E62">
      <w:pP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ermanent Marker" w:eastAsia="Permanent Marker" w:hAnsi="Permanent Marker" w:cs="Permanent Marker"/>
          <w:b/>
          <w:sz w:val="24"/>
          <w:szCs w:val="24"/>
        </w:rPr>
      </w:pPr>
    </w:p>
    <w:p w:rsidR="00547E62" w:rsidRDefault="00547E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sectPr w:rsidR="00547E62">
      <w:headerReference w:type="default" r:id="rId10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E1" w:rsidRDefault="00E17BE1">
      <w:pPr>
        <w:spacing w:line="240" w:lineRule="auto"/>
      </w:pPr>
      <w:r>
        <w:separator/>
      </w:r>
    </w:p>
  </w:endnote>
  <w:endnote w:type="continuationSeparator" w:id="0">
    <w:p w:rsidR="00E17BE1" w:rsidRDefault="00E17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manent Marke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E1" w:rsidRDefault="00E17BE1">
      <w:pPr>
        <w:spacing w:line="240" w:lineRule="auto"/>
      </w:pPr>
      <w:r>
        <w:separator/>
      </w:r>
    </w:p>
  </w:footnote>
  <w:footnote w:type="continuationSeparator" w:id="0">
    <w:p w:rsidR="00E17BE1" w:rsidRDefault="00E17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62" w:rsidRDefault="00E17BE1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-379049</wp:posOffset>
          </wp:positionH>
          <wp:positionV relativeFrom="paragraph">
            <wp:posOffset>-66674</wp:posOffset>
          </wp:positionV>
          <wp:extent cx="7600950" cy="114300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10447"/>
                  <a:stretch>
                    <a:fillRect/>
                  </a:stretch>
                </pic:blipFill>
                <pic:spPr>
                  <a:xfrm>
                    <a:off x="0" y="0"/>
                    <a:ext cx="76009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980"/>
    <w:multiLevelType w:val="multilevel"/>
    <w:tmpl w:val="B2D075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62"/>
    <w:rsid w:val="001A2B48"/>
    <w:rsid w:val="00547E62"/>
    <w:rsid w:val="00E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B32E2-4A05-4EAC-A11C-78DAEA26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anolprimeroysegundo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panolprimeroysegundo.weeb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Maria Alejandra Mercado</cp:lastModifiedBy>
  <cp:revision>2</cp:revision>
  <dcterms:created xsi:type="dcterms:W3CDTF">2018-09-04T16:45:00Z</dcterms:created>
  <dcterms:modified xsi:type="dcterms:W3CDTF">2018-09-04T16:45:00Z</dcterms:modified>
</cp:coreProperties>
</file>